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A18DA" w14:textId="4D348223" w:rsidR="008923BC" w:rsidRPr="008923BC" w:rsidRDefault="008923BC" w:rsidP="008923BC">
      <w:pPr>
        <w:widowControl/>
        <w:spacing w:before="300" w:after="150" w:line="420" w:lineRule="atLeast"/>
        <w:jc w:val="center"/>
        <w:outlineLvl w:val="1"/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</w:pPr>
      <w:r w:rsidRPr="008923BC">
        <w:rPr>
          <w:rFonts w:ascii="&amp;quot" w:eastAsia="宋体" w:hAnsi="&amp;quot" w:cs="宋体"/>
          <w:color w:val="000000"/>
          <w:kern w:val="0"/>
          <w:sz w:val="36"/>
          <w:szCs w:val="36"/>
        </w:rPr>
        <w:t>市政与环境实验中心工作人员职责</w:t>
      </w:r>
    </w:p>
    <w:p w14:paraId="74D846C6" w14:textId="6D585AA4" w:rsidR="008923BC" w:rsidRPr="008923BC" w:rsidRDefault="008923BC" w:rsidP="00AB5CCB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 w:rsidRPr="008923BC">
        <w:rPr>
          <w:rFonts w:ascii="&amp;quot" w:eastAsia="宋体" w:hAnsi="&amp;quot" w:cs="宋体"/>
          <w:b/>
          <w:bCs/>
          <w:color w:val="666666"/>
          <w:kern w:val="0"/>
          <w:sz w:val="24"/>
          <w:szCs w:val="24"/>
        </w:rPr>
        <w:t>实验中心主任职责</w:t>
      </w:r>
      <w:r w:rsidR="00AB5CCB">
        <w:rPr>
          <w:rFonts w:ascii="&amp;quot" w:eastAsia="宋体" w:hAnsi="&amp;quot" w:cs="宋体" w:hint="eastAsia"/>
          <w:b/>
          <w:bCs/>
          <w:color w:val="666666"/>
          <w:kern w:val="0"/>
          <w:sz w:val="24"/>
          <w:szCs w:val="24"/>
        </w:rPr>
        <w:t>：</w:t>
      </w:r>
    </w:p>
    <w:p w14:paraId="28200321" w14:textId="6BBAD87D" w:rsidR="008923BC" w:rsidRPr="008923BC" w:rsidRDefault="008923BC" w:rsidP="008923BC">
      <w:pPr>
        <w:widowControl/>
        <w:spacing w:line="450" w:lineRule="atLeast"/>
        <w:ind w:firstLineChars="200" w:firstLine="480"/>
        <w:jc w:val="lef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  <w:t>（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1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）实验中心主任在主管系主任的领导下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,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负责实验中心的业务及行政管理工作。</w:t>
      </w:r>
    </w:p>
    <w:p w14:paraId="6F24E3B9" w14:textId="59D51C1F" w:rsidR="008923BC" w:rsidRPr="008923BC" w:rsidRDefault="008923BC" w:rsidP="008923BC">
      <w:pPr>
        <w:widowControl/>
        <w:spacing w:line="450" w:lineRule="atLeast"/>
        <w:ind w:firstLine="480"/>
        <w:jc w:val="lef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  <w:t>（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2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）组织制定、实施实验中心的工作计划。</w:t>
      </w:r>
    </w:p>
    <w:p w14:paraId="2BD653F2" w14:textId="54BBCCE3" w:rsidR="00AB5CCB" w:rsidRDefault="008923BC" w:rsidP="00AB5CCB">
      <w:pPr>
        <w:widowControl/>
        <w:spacing w:line="450" w:lineRule="atLeast"/>
        <w:ind w:firstLine="480"/>
        <w:jc w:val="lef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（</w:t>
      </w:r>
      <w:r w:rsidR="00AB5CCB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）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负责本中心精神文明建设，提高本中心工作人员的职业道德水平，严格业务培训考核工作，抓好工作过程中的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“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三育人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”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工作，负责督察严格执行考勤制度。</w:t>
      </w:r>
    </w:p>
    <w:p w14:paraId="3675C96F" w14:textId="51982EB4" w:rsidR="00AB5CCB" w:rsidRPr="008923BC" w:rsidRDefault="00AB5CCB" w:rsidP="00AB5CCB">
      <w:pPr>
        <w:widowControl/>
        <w:spacing w:line="450" w:lineRule="atLeast"/>
        <w:ind w:firstLine="480"/>
        <w:jc w:val="lef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4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）做好实验中心的科学管理工作</w:t>
      </w:r>
      <w:r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  <w:t>，具体如下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：</w:t>
      </w:r>
    </w:p>
    <w:p w14:paraId="5FBD73AD" w14:textId="77777777" w:rsidR="00AB5CCB" w:rsidRPr="008923BC" w:rsidRDefault="00AB5CCB" w:rsidP="00AB5CCB">
      <w:pPr>
        <w:widowControl/>
        <w:spacing w:line="450" w:lineRule="atLeast"/>
        <w:ind w:firstLineChars="400" w:firstLine="960"/>
        <w:jc w:val="lef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  <w:t>1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）制定、实施实验中心建设方案及规划；</w:t>
      </w:r>
    </w:p>
    <w:p w14:paraId="020B9136" w14:textId="77777777" w:rsidR="00AB5CCB" w:rsidRPr="008923BC" w:rsidRDefault="00AB5CCB" w:rsidP="00AB5CCB">
      <w:pPr>
        <w:widowControl/>
        <w:spacing w:line="450" w:lineRule="atLeast"/>
        <w:ind w:firstLineChars="400" w:firstLine="9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）制定并贯彻实验中心管理制度，仪器设备操作规程，“三废”回收与处理等各项规章制度,提高仪器的使用率和完好率；</w:t>
      </w:r>
    </w:p>
    <w:p w14:paraId="10CE8489" w14:textId="77777777" w:rsidR="00AB5CCB" w:rsidRPr="008923BC" w:rsidRDefault="00AB5CCB" w:rsidP="00AB5CCB">
      <w:pPr>
        <w:widowControl/>
        <w:spacing w:line="450" w:lineRule="atLeast"/>
        <w:ind w:firstLineChars="400" w:firstLine="9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）指定专人并协助管理好仪器设备、物资及帐目,力争仪器设备的帐、物吻合率要达到100%，遵守财务管理制度,帐目要清晰明了；</w:t>
      </w:r>
    </w:p>
    <w:p w14:paraId="5DBF2CEC" w14:textId="77777777" w:rsidR="00AB5CCB" w:rsidRPr="008923BC" w:rsidRDefault="00AB5CCB" w:rsidP="00AB5CCB">
      <w:pPr>
        <w:widowControl/>
        <w:spacing w:line="450" w:lineRule="atLeast"/>
        <w:ind w:firstLineChars="400" w:firstLine="96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4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）制定审查仪器设备购置计划、维修计划及实验用品计划，负责实验中心仪器设备的验收及安装调试工作；</w:t>
      </w:r>
    </w:p>
    <w:p w14:paraId="541FAD0E" w14:textId="4572C675" w:rsidR="008923BC" w:rsidRPr="008923BC" w:rsidRDefault="00AB5CCB" w:rsidP="00374A7C">
      <w:pPr>
        <w:widowControl/>
        <w:spacing w:line="450" w:lineRule="atLeast"/>
        <w:ind w:firstLineChars="400" w:firstLine="960"/>
        <w:jc w:val="lef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5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）定期进行安全教育</w:t>
      </w:r>
      <w:r w:rsidR="008D11F3"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  <w:t>，</w:t>
      </w:r>
      <w:r w:rsidRPr="008923BC">
        <w:rPr>
          <w:rFonts w:ascii="&amp;quot" w:eastAsia="宋体" w:hAnsi="&amp;quot" w:cs="宋体"/>
          <w:color w:val="666666"/>
          <w:kern w:val="0"/>
          <w:sz w:val="24"/>
          <w:szCs w:val="24"/>
        </w:rPr>
        <w:t>结合本中心特点定出安全措施，保证实验中心的一切安全。</w:t>
      </w:r>
    </w:p>
    <w:p w14:paraId="5E3ED48A" w14:textId="719A3AFD" w:rsidR="008923BC" w:rsidRPr="008923BC" w:rsidRDefault="008923BC" w:rsidP="00AB5CCB">
      <w:pPr>
        <w:widowControl/>
        <w:spacing w:line="450" w:lineRule="atLeast"/>
        <w:jc w:val="lef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 w:rsidRPr="008923BC">
        <w:rPr>
          <w:rFonts w:ascii="&amp;quot" w:eastAsia="宋体" w:hAnsi="&amp;quot" w:cs="宋体"/>
          <w:b/>
          <w:bCs/>
          <w:color w:val="666666"/>
          <w:kern w:val="0"/>
          <w:sz w:val="24"/>
          <w:szCs w:val="24"/>
        </w:rPr>
        <w:t>实验中心技术人员职责</w:t>
      </w:r>
      <w:r w:rsidR="00AB5CCB">
        <w:rPr>
          <w:rFonts w:ascii="&amp;quot" w:eastAsia="宋体" w:hAnsi="&amp;quot" w:cs="宋体" w:hint="eastAsia"/>
          <w:b/>
          <w:bCs/>
          <w:color w:val="666666"/>
          <w:kern w:val="0"/>
          <w:sz w:val="24"/>
          <w:szCs w:val="24"/>
        </w:rPr>
        <w:t>：</w:t>
      </w:r>
    </w:p>
    <w:p w14:paraId="2B6CA5E6" w14:textId="5F345B35" w:rsidR="008923BC" w:rsidRPr="008923BC" w:rsidRDefault="008923BC" w:rsidP="008923BC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（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1）实验</w:t>
      </w: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人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员在实验中心主任领导下工作。熟练掌握仪器设备结构、原理、性能、应用范围及操作技术,不断进行仪器功能开发，扩大应用领域，对仪器进行常规维护、保养及维修。</w:t>
      </w:r>
    </w:p>
    <w:p w14:paraId="02253463" w14:textId="7580E5CA" w:rsidR="008923BC" w:rsidRPr="008923BC" w:rsidRDefault="008923BC" w:rsidP="008923BC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（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2）协助中心主任完成行政、业务管理工作，负责制定实验操作程序，修订建立标准实验方法，设计并组织实施实验方案，参与实验操作，领导并组织完成一切业务工作。</w:t>
      </w:r>
    </w:p>
    <w:p w14:paraId="6857668C" w14:textId="6DEB1A86" w:rsidR="008923BC" w:rsidRPr="008923BC" w:rsidRDefault="008923BC" w:rsidP="008923BC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（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3）独立完成试样测定、仪器分析、仪器维护保养及维修工作,并负责仪器设备档案建立与保管、实验中心安全与环境卫生等。</w:t>
      </w:r>
    </w:p>
    <w:p w14:paraId="7C05E59F" w14:textId="769BDEE3" w:rsidR="008923BC" w:rsidRPr="008923BC" w:rsidRDefault="008923BC" w:rsidP="008923BC">
      <w:pPr>
        <w:widowControl/>
        <w:spacing w:line="450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（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4）完成实验前的准备、实验后的</w:t>
      </w:r>
      <w:r w:rsidRPr="008923BC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仪器整理</w:t>
      </w:r>
      <w:r w:rsidRPr="008923BC">
        <w:rPr>
          <w:rFonts w:ascii="宋体" w:eastAsia="宋体" w:hAnsi="宋体" w:cs="宋体"/>
          <w:color w:val="666666"/>
          <w:kern w:val="0"/>
          <w:sz w:val="24"/>
          <w:szCs w:val="24"/>
        </w:rPr>
        <w:t>等工作，负责领取实验物资及办公用品，负责中心内帐、物、卡的建立、填报与保管，协助中心主任做好中心内财务工作，负责搞好、督察实验室的环境卫生与安全保卫。</w:t>
      </w:r>
    </w:p>
    <w:p w14:paraId="0946F0AA" w14:textId="488E769F" w:rsidR="008923BC" w:rsidRPr="008923BC" w:rsidRDefault="008923BC" w:rsidP="008923BC">
      <w:pPr>
        <w:widowControl/>
        <w:spacing w:line="450" w:lineRule="atLeast"/>
        <w:ind w:firstLine="480"/>
        <w:jc w:val="right"/>
        <w:rPr>
          <w:rFonts w:ascii="&amp;quot" w:eastAsia="宋体" w:hAnsi="&amp;quot" w:cs="宋体" w:hint="eastAsia"/>
          <w:color w:val="666666"/>
          <w:kern w:val="0"/>
          <w:sz w:val="24"/>
          <w:szCs w:val="24"/>
        </w:rPr>
      </w:pPr>
      <w:r>
        <w:rPr>
          <w:rFonts w:ascii="&amp;quot" w:eastAsia="宋体" w:hAnsi="&amp;quot" w:cs="宋体" w:hint="eastAsia"/>
          <w:b/>
          <w:bCs/>
          <w:color w:val="666666"/>
          <w:kern w:val="0"/>
          <w:sz w:val="24"/>
          <w:szCs w:val="24"/>
        </w:rPr>
        <w:t>市政</w:t>
      </w:r>
      <w:r w:rsidRPr="008923BC">
        <w:rPr>
          <w:rFonts w:ascii="&amp;quot" w:eastAsia="宋体" w:hAnsi="&amp;quot" w:cs="宋体"/>
          <w:b/>
          <w:bCs/>
          <w:color w:val="666666"/>
          <w:kern w:val="0"/>
          <w:sz w:val="24"/>
          <w:szCs w:val="24"/>
        </w:rPr>
        <w:t>与</w:t>
      </w:r>
      <w:r>
        <w:rPr>
          <w:rFonts w:ascii="&amp;quot" w:eastAsia="宋体" w:hAnsi="&amp;quot" w:cs="宋体" w:hint="eastAsia"/>
          <w:b/>
          <w:bCs/>
          <w:color w:val="666666"/>
          <w:kern w:val="0"/>
          <w:sz w:val="24"/>
          <w:szCs w:val="24"/>
        </w:rPr>
        <w:t>环境</w:t>
      </w:r>
      <w:r w:rsidRPr="008923BC">
        <w:rPr>
          <w:rFonts w:ascii="&amp;quot" w:eastAsia="宋体" w:hAnsi="&amp;quot" w:cs="宋体"/>
          <w:b/>
          <w:bCs/>
          <w:color w:val="666666"/>
          <w:kern w:val="0"/>
          <w:sz w:val="24"/>
          <w:szCs w:val="24"/>
        </w:rPr>
        <w:t>实验中心</w:t>
      </w:r>
    </w:p>
    <w:p w14:paraId="5BF347F7" w14:textId="77777777" w:rsidR="00C959F3" w:rsidRDefault="00C959F3"/>
    <w:sectPr w:rsidR="00C9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11"/>
    <w:rsid w:val="001C2911"/>
    <w:rsid w:val="00374A7C"/>
    <w:rsid w:val="008923BC"/>
    <w:rsid w:val="008D11F3"/>
    <w:rsid w:val="00AB5CCB"/>
    <w:rsid w:val="00C9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3672"/>
  <w15:chartTrackingRefBased/>
  <w15:docId w15:val="{48EFECDE-E830-44D9-A1B3-227C56BB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1308167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利仔</dc:creator>
  <cp:keywords/>
  <dc:description/>
  <cp:lastModifiedBy>利仔</cp:lastModifiedBy>
  <cp:revision>6</cp:revision>
  <dcterms:created xsi:type="dcterms:W3CDTF">2020-04-07T14:07:00Z</dcterms:created>
  <dcterms:modified xsi:type="dcterms:W3CDTF">2020-04-18T16:10:00Z</dcterms:modified>
</cp:coreProperties>
</file>